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AD90" w14:textId="778EB5E8" w:rsidR="00FE0D36" w:rsidRDefault="00FE0D36" w:rsidP="00FE0D36">
      <w:pPr>
        <w:pStyle w:val="1"/>
        <w:jc w:val="center"/>
      </w:pPr>
      <w:r>
        <w:rPr>
          <w:rFonts w:hint="eastAsia"/>
        </w:rPr>
        <w:t>廉政协议书</w:t>
      </w:r>
    </w:p>
    <w:p w14:paraId="359360A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为维护公平、公正、公开的询价工作原则，规范招供</w:t>
      </w:r>
      <w:proofErr w:type="gramStart"/>
      <w:r>
        <w:rPr>
          <w:rFonts w:ascii="宋体" w:hAnsi="宋体" w:hint="eastAsia"/>
          <w:color w:val="000000" w:themeColor="text1"/>
          <w:szCs w:val="21"/>
        </w:rPr>
        <w:t>应商员廉洁</w:t>
      </w:r>
      <w:proofErr w:type="gramEnd"/>
      <w:r>
        <w:rPr>
          <w:rFonts w:ascii="宋体" w:hAnsi="宋体" w:hint="eastAsia"/>
          <w:color w:val="000000" w:themeColor="text1"/>
          <w:szCs w:val="21"/>
        </w:rPr>
        <w:t>从业行为，杜绝询价过程中的违法违纪行为，双方签订本协议书。</w:t>
      </w:r>
    </w:p>
    <w:p w14:paraId="71EEC8F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 </w:t>
      </w:r>
      <w:r>
        <w:rPr>
          <w:rFonts w:ascii="宋体" w:hAnsi="宋体" w:hint="eastAsia"/>
          <w:color w:val="000000" w:themeColor="text1"/>
          <w:szCs w:val="21"/>
        </w:rPr>
        <w:t>采购人权利和义务</w:t>
      </w:r>
    </w:p>
    <w:p w14:paraId="709FB830"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1.1 </w:t>
      </w:r>
      <w:r>
        <w:rPr>
          <w:rFonts w:ascii="宋体" w:hAnsi="宋体" w:hint="eastAsia"/>
          <w:color w:val="000000" w:themeColor="text1"/>
          <w:szCs w:val="21"/>
        </w:rPr>
        <w:t>权利</w:t>
      </w:r>
    </w:p>
    <w:p w14:paraId="3A6A0658"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1.1.1 </w:t>
      </w:r>
      <w:r>
        <w:rPr>
          <w:rFonts w:ascii="宋体" w:hAnsi="宋体" w:hint="eastAsia"/>
          <w:color w:val="000000" w:themeColor="text1"/>
          <w:szCs w:val="21"/>
        </w:rPr>
        <w:t>采购人</w:t>
      </w:r>
      <w:r>
        <w:rPr>
          <w:rFonts w:ascii="宋体" w:hAnsi="宋体"/>
          <w:color w:val="000000" w:themeColor="text1"/>
          <w:szCs w:val="21"/>
        </w:rPr>
        <w:t>有权对</w:t>
      </w:r>
      <w:r>
        <w:rPr>
          <w:rFonts w:ascii="宋体" w:hAnsi="宋体" w:hint="eastAsia"/>
          <w:color w:val="000000" w:themeColor="text1"/>
          <w:szCs w:val="21"/>
        </w:rPr>
        <w:t>供应商</w:t>
      </w:r>
      <w:r>
        <w:rPr>
          <w:rFonts w:ascii="宋体" w:hAnsi="宋体"/>
          <w:color w:val="000000" w:themeColor="text1"/>
          <w:szCs w:val="21"/>
        </w:rPr>
        <w:t>提供的资质文件、授权委托书、</w:t>
      </w:r>
      <w:r>
        <w:rPr>
          <w:rFonts w:ascii="宋体" w:hAnsi="宋体" w:hint="eastAsia"/>
          <w:color w:val="000000" w:themeColor="text1"/>
          <w:szCs w:val="21"/>
        </w:rPr>
        <w:t>法定</w:t>
      </w:r>
      <w:r>
        <w:rPr>
          <w:rFonts w:ascii="宋体" w:hAnsi="宋体"/>
          <w:color w:val="000000" w:themeColor="text1"/>
          <w:szCs w:val="21"/>
        </w:rPr>
        <w:t>代表身份证明等资料的真实性、合法性进行审查；</w:t>
      </w:r>
    </w:p>
    <w:p w14:paraId="10823005"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1.1.2 </w:t>
      </w:r>
      <w:r>
        <w:rPr>
          <w:rFonts w:ascii="宋体" w:hAnsi="宋体"/>
          <w:color w:val="000000" w:themeColor="text1"/>
          <w:szCs w:val="21"/>
        </w:rPr>
        <w:t>采购人有权对供应商近三年来是否有行贿受贿不良记录进行查询；</w:t>
      </w:r>
    </w:p>
    <w:p w14:paraId="6D78DF52"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1.1.3 </w:t>
      </w:r>
      <w:r>
        <w:rPr>
          <w:rFonts w:ascii="宋体" w:hAnsi="宋体"/>
          <w:color w:val="000000" w:themeColor="text1"/>
          <w:szCs w:val="21"/>
        </w:rPr>
        <w:t>采购人有权对开标、评标过程中，供应商违反招投标纪律的行为进行制止；</w:t>
      </w:r>
    </w:p>
    <w:p w14:paraId="511C2CC6"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1.1.4 </w:t>
      </w:r>
      <w:r>
        <w:rPr>
          <w:rFonts w:ascii="宋体" w:hAnsi="宋体"/>
          <w:color w:val="000000" w:themeColor="text1"/>
          <w:szCs w:val="21"/>
        </w:rPr>
        <w:t>采购人有权对供应商在投标过程中的违纪、违规行为进行调查取证。</w:t>
      </w:r>
    </w:p>
    <w:p w14:paraId="40EE75A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1.2 </w:t>
      </w:r>
      <w:r>
        <w:rPr>
          <w:rFonts w:ascii="宋体" w:hAnsi="宋体" w:hint="eastAsia"/>
          <w:color w:val="000000" w:themeColor="text1"/>
          <w:szCs w:val="21"/>
        </w:rPr>
        <w:t>义务</w:t>
      </w:r>
    </w:p>
    <w:p w14:paraId="1723893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1.2.1 </w:t>
      </w:r>
      <w:r>
        <w:rPr>
          <w:rFonts w:ascii="宋体" w:hAnsi="宋体"/>
          <w:color w:val="000000" w:themeColor="text1"/>
          <w:szCs w:val="21"/>
        </w:rPr>
        <w:t>采购人有对本方的评标专家、工作人员遵守国家、公司有关询价工作的法律法规和制度规定进行教育的义务；</w:t>
      </w:r>
    </w:p>
    <w:p w14:paraId="4952DF43"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1.2.2 </w:t>
      </w:r>
      <w:r>
        <w:rPr>
          <w:rFonts w:ascii="宋体" w:hAnsi="宋体"/>
          <w:color w:val="000000" w:themeColor="text1"/>
          <w:szCs w:val="21"/>
        </w:rPr>
        <w:t>采购人有对本方的评标专家、工作人员在询价工作中职业行为进行监督的义务；</w:t>
      </w:r>
    </w:p>
    <w:p w14:paraId="0B4BEB9A"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1.2.3 </w:t>
      </w:r>
      <w:r>
        <w:rPr>
          <w:rFonts w:ascii="宋体" w:hAnsi="宋体"/>
          <w:color w:val="000000" w:themeColor="text1"/>
          <w:szCs w:val="21"/>
        </w:rPr>
        <w:t>采购人有对本方的评标专家、工作人员在询价工作中的下列行为进行查处的义务：</w:t>
      </w:r>
    </w:p>
    <w:p w14:paraId="7A9A39C0"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color w:val="000000" w:themeColor="text1"/>
          <w:szCs w:val="21"/>
        </w:rPr>
        <w:t>）接受或索取礼品、礼金、各种有价证券及其他支付凭证等；</w:t>
      </w:r>
    </w:p>
    <w:p w14:paraId="09A66D8B"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color w:val="000000" w:themeColor="text1"/>
          <w:szCs w:val="21"/>
        </w:rPr>
        <w:t>）利用工作之便为亲友谋取私利，让其从事与本项目有关的物资供应等活动；</w:t>
      </w:r>
    </w:p>
    <w:p w14:paraId="50C52B76"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color w:val="000000" w:themeColor="text1"/>
          <w:szCs w:val="21"/>
        </w:rPr>
        <w:t>）要求供应商报销任何应由采购人或个人支付的费用；</w:t>
      </w:r>
    </w:p>
    <w:p w14:paraId="37213006"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color w:val="000000" w:themeColor="text1"/>
          <w:szCs w:val="21"/>
        </w:rPr>
        <w:t>）参加供应商提供的宴请、旅游、娱乐、健身等活动；</w:t>
      </w:r>
    </w:p>
    <w:p w14:paraId="0F3C2E13"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color w:val="000000" w:themeColor="text1"/>
          <w:szCs w:val="21"/>
        </w:rPr>
        <w:t>）违反保密规定，向供应商泄露评标工作有关信息；</w:t>
      </w:r>
    </w:p>
    <w:p w14:paraId="12C044DB"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color w:val="000000" w:themeColor="text1"/>
          <w:szCs w:val="21"/>
        </w:rPr>
        <w:t>）</w:t>
      </w:r>
      <w:r>
        <w:rPr>
          <w:rFonts w:ascii="宋体" w:hAnsi="宋体"/>
          <w:color w:val="000000" w:themeColor="text1"/>
          <w:szCs w:val="21"/>
        </w:rPr>
        <w:t xml:space="preserve"> </w:t>
      </w:r>
      <w:r>
        <w:rPr>
          <w:rFonts w:ascii="宋体" w:hAnsi="宋体" w:hint="eastAsia"/>
          <w:color w:val="000000" w:themeColor="text1"/>
          <w:szCs w:val="21"/>
        </w:rPr>
        <w:t>违反回避规定，与供应商有利益关系而不申请回避；</w:t>
      </w:r>
    </w:p>
    <w:p w14:paraId="751E30A4"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lastRenderedPageBreak/>
        <w:t>（</w:t>
      </w:r>
      <w:r>
        <w:rPr>
          <w:rFonts w:ascii="宋体" w:hAnsi="宋体"/>
          <w:color w:val="000000" w:themeColor="text1"/>
          <w:szCs w:val="21"/>
        </w:rPr>
        <w:t>7</w:t>
      </w:r>
      <w:r>
        <w:rPr>
          <w:rFonts w:ascii="宋体" w:hAnsi="宋体"/>
          <w:color w:val="000000" w:themeColor="text1"/>
          <w:szCs w:val="21"/>
        </w:rPr>
        <w:t>）</w:t>
      </w:r>
      <w:r>
        <w:rPr>
          <w:rFonts w:ascii="宋体" w:hAnsi="宋体"/>
          <w:color w:val="000000" w:themeColor="text1"/>
          <w:szCs w:val="21"/>
        </w:rPr>
        <w:t xml:space="preserve"> </w:t>
      </w:r>
      <w:r>
        <w:rPr>
          <w:rFonts w:ascii="宋体" w:hAnsi="宋体" w:hint="eastAsia"/>
          <w:color w:val="000000" w:themeColor="text1"/>
          <w:szCs w:val="21"/>
        </w:rPr>
        <w:t>违反询价工作纪律的其他行为。</w:t>
      </w:r>
    </w:p>
    <w:p w14:paraId="223CEE6E"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1.2.4 </w:t>
      </w:r>
      <w:r>
        <w:rPr>
          <w:rFonts w:ascii="宋体" w:hAnsi="宋体"/>
          <w:color w:val="000000" w:themeColor="text1"/>
          <w:szCs w:val="21"/>
        </w:rPr>
        <w:t>供应商有对举报信息和举报人信息进行保密，对实名举报的信息优先处理的义务。</w:t>
      </w:r>
    </w:p>
    <w:p w14:paraId="1693A657"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 </w:t>
      </w:r>
      <w:r>
        <w:rPr>
          <w:rFonts w:ascii="宋体" w:hAnsi="宋体" w:hint="eastAsia"/>
          <w:color w:val="000000" w:themeColor="text1"/>
          <w:szCs w:val="21"/>
        </w:rPr>
        <w:t>供应</w:t>
      </w:r>
      <w:proofErr w:type="gramStart"/>
      <w:r>
        <w:rPr>
          <w:rFonts w:ascii="宋体" w:hAnsi="宋体" w:hint="eastAsia"/>
          <w:color w:val="000000" w:themeColor="text1"/>
          <w:szCs w:val="21"/>
        </w:rPr>
        <w:t>商权利</w:t>
      </w:r>
      <w:proofErr w:type="gramEnd"/>
      <w:r>
        <w:rPr>
          <w:rFonts w:ascii="宋体" w:hAnsi="宋体" w:hint="eastAsia"/>
          <w:color w:val="000000" w:themeColor="text1"/>
          <w:szCs w:val="21"/>
        </w:rPr>
        <w:t>和义务</w:t>
      </w:r>
    </w:p>
    <w:p w14:paraId="396109CF"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2.1 </w:t>
      </w:r>
      <w:r>
        <w:rPr>
          <w:rFonts w:ascii="宋体" w:hAnsi="宋体" w:hint="eastAsia"/>
          <w:color w:val="000000" w:themeColor="text1"/>
          <w:szCs w:val="21"/>
        </w:rPr>
        <w:t>权利</w:t>
      </w:r>
    </w:p>
    <w:p w14:paraId="5AC2187F"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2.1.1 </w:t>
      </w:r>
      <w:r>
        <w:rPr>
          <w:rFonts w:ascii="宋体" w:hAnsi="宋体"/>
          <w:color w:val="000000" w:themeColor="text1"/>
          <w:szCs w:val="21"/>
        </w:rPr>
        <w:t>供应商有权就采购人评标专家和工作人员发生违反本协议书</w:t>
      </w:r>
      <w:r>
        <w:rPr>
          <w:rFonts w:ascii="宋体" w:hAnsi="宋体"/>
          <w:color w:val="000000" w:themeColor="text1"/>
          <w:szCs w:val="21"/>
        </w:rPr>
        <w:t>“1.2.3</w:t>
      </w:r>
      <w:r>
        <w:rPr>
          <w:rFonts w:ascii="宋体" w:hAnsi="宋体"/>
          <w:color w:val="000000" w:themeColor="text1"/>
          <w:szCs w:val="21"/>
        </w:rPr>
        <w:t>条款</w:t>
      </w:r>
      <w:r>
        <w:rPr>
          <w:rFonts w:ascii="宋体" w:hAnsi="宋体"/>
          <w:color w:val="000000" w:themeColor="text1"/>
          <w:szCs w:val="21"/>
        </w:rPr>
        <w:t>”</w:t>
      </w:r>
      <w:r>
        <w:rPr>
          <w:rFonts w:ascii="宋体" w:hAnsi="宋体"/>
          <w:color w:val="000000" w:themeColor="text1"/>
          <w:szCs w:val="21"/>
        </w:rPr>
        <w:t>的行为向采购人</w:t>
      </w:r>
      <w:r>
        <w:rPr>
          <w:rFonts w:ascii="宋体" w:hAnsi="宋体" w:hint="eastAsia"/>
          <w:color w:val="000000" w:themeColor="text1"/>
          <w:szCs w:val="21"/>
        </w:rPr>
        <w:t>内部监督</w:t>
      </w:r>
      <w:r>
        <w:rPr>
          <w:rFonts w:ascii="宋体" w:hAnsi="宋体"/>
          <w:color w:val="000000" w:themeColor="text1"/>
          <w:szCs w:val="21"/>
        </w:rPr>
        <w:t>部门举报。</w:t>
      </w:r>
    </w:p>
    <w:p w14:paraId="6332B938"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采购人举报电话：</w:t>
      </w:r>
      <w:r>
        <w:rPr>
          <w:rFonts w:ascii="宋体" w:hAnsi="宋体"/>
          <w:color w:val="000000" w:themeColor="text1"/>
          <w:szCs w:val="21"/>
        </w:rPr>
        <w:t>010-51214017</w:t>
      </w:r>
      <w:r>
        <w:rPr>
          <w:rFonts w:ascii="宋体" w:hAnsi="宋体"/>
          <w:color w:val="000000" w:themeColor="text1"/>
          <w:szCs w:val="21"/>
        </w:rPr>
        <w:t>、</w:t>
      </w:r>
      <w:r>
        <w:rPr>
          <w:rFonts w:ascii="宋体" w:hAnsi="宋体"/>
          <w:color w:val="000000" w:themeColor="text1"/>
          <w:szCs w:val="21"/>
        </w:rPr>
        <w:t>010-51214018</w:t>
      </w:r>
    </w:p>
    <w:p w14:paraId="2BF8879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采购人举报邮箱：</w:t>
      </w:r>
      <w:r>
        <w:rPr>
          <w:rFonts w:ascii="宋体" w:hAnsi="宋体"/>
          <w:color w:val="000000" w:themeColor="text1"/>
          <w:szCs w:val="21"/>
        </w:rPr>
        <w:t>BXJJJC@crsc.cn</w:t>
      </w:r>
    </w:p>
    <w:p w14:paraId="7875809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2.1.2 </w:t>
      </w:r>
      <w:r>
        <w:rPr>
          <w:rFonts w:ascii="宋体" w:hAnsi="宋体"/>
          <w:color w:val="000000" w:themeColor="text1"/>
          <w:szCs w:val="21"/>
        </w:rPr>
        <w:t>供应商有权就其他供应商发生的下列行为进行举报：</w:t>
      </w:r>
    </w:p>
    <w:p w14:paraId="4ED23209"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color w:val="000000" w:themeColor="text1"/>
          <w:szCs w:val="21"/>
        </w:rPr>
        <w:t>）向评标专家、工作人员馈赠礼品、礼金、各种有价证券及其他支付凭证等；</w:t>
      </w:r>
    </w:p>
    <w:p w14:paraId="70D66ABE"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color w:val="000000" w:themeColor="text1"/>
          <w:szCs w:val="21"/>
        </w:rPr>
        <w:t>）为评标专家、工作人员报销应由采购人或个人支付的任何费用；</w:t>
      </w:r>
    </w:p>
    <w:p w14:paraId="6CC9F54E"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color w:val="000000" w:themeColor="text1"/>
          <w:szCs w:val="21"/>
        </w:rPr>
        <w:t>）邀请评标专家、工作人员进行宴请、娱乐、健身等活动；</w:t>
      </w:r>
    </w:p>
    <w:p w14:paraId="1AD49BF6"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color w:val="000000" w:themeColor="text1"/>
          <w:szCs w:val="21"/>
        </w:rPr>
        <w:t>）在询价工作过程中，询价人员与</w:t>
      </w:r>
      <w:proofErr w:type="gramStart"/>
      <w:r>
        <w:rPr>
          <w:rFonts w:ascii="宋体" w:hAnsi="宋体"/>
          <w:color w:val="000000" w:themeColor="text1"/>
          <w:szCs w:val="21"/>
        </w:rPr>
        <w:t>供应商员一对一</w:t>
      </w:r>
      <w:proofErr w:type="gramEnd"/>
      <w:r>
        <w:rPr>
          <w:rFonts w:ascii="宋体" w:hAnsi="宋体"/>
          <w:color w:val="000000" w:themeColor="text1"/>
          <w:szCs w:val="21"/>
        </w:rPr>
        <w:t>的谈业务；</w:t>
      </w:r>
    </w:p>
    <w:p w14:paraId="696FF220"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color w:val="000000" w:themeColor="text1"/>
          <w:szCs w:val="21"/>
        </w:rPr>
        <w:t>）询价人员与</w:t>
      </w:r>
      <w:proofErr w:type="gramStart"/>
      <w:r>
        <w:rPr>
          <w:rFonts w:ascii="宋体" w:hAnsi="宋体"/>
          <w:color w:val="000000" w:themeColor="text1"/>
          <w:szCs w:val="21"/>
        </w:rPr>
        <w:t>供应商员在</w:t>
      </w:r>
      <w:proofErr w:type="gramEnd"/>
      <w:r>
        <w:rPr>
          <w:rFonts w:ascii="宋体" w:hAnsi="宋体"/>
          <w:color w:val="000000" w:themeColor="text1"/>
          <w:szCs w:val="21"/>
        </w:rPr>
        <w:t>询价工作地点</w:t>
      </w:r>
      <w:proofErr w:type="gramStart"/>
      <w:r>
        <w:rPr>
          <w:rFonts w:ascii="宋体" w:hAnsi="宋体" w:hint="eastAsia"/>
          <w:color w:val="000000" w:themeColor="text1"/>
          <w:szCs w:val="21"/>
        </w:rPr>
        <w:t>以外谈招投标</w:t>
      </w:r>
      <w:proofErr w:type="gramEnd"/>
      <w:r>
        <w:rPr>
          <w:rFonts w:ascii="宋体" w:hAnsi="宋体" w:hint="eastAsia"/>
          <w:color w:val="000000" w:themeColor="text1"/>
          <w:szCs w:val="21"/>
        </w:rPr>
        <w:t>事项；</w:t>
      </w:r>
    </w:p>
    <w:p w14:paraId="06A89397"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color w:val="000000" w:themeColor="text1"/>
          <w:szCs w:val="21"/>
        </w:rPr>
        <w:t>）串通作弊、哄抬标价，采用不正当手段妨碍、排斥其他供应商；</w:t>
      </w:r>
    </w:p>
    <w:p w14:paraId="0C32B2CB"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7</w:t>
      </w:r>
      <w:r>
        <w:rPr>
          <w:rFonts w:ascii="宋体" w:hAnsi="宋体"/>
          <w:color w:val="000000" w:themeColor="text1"/>
          <w:szCs w:val="21"/>
        </w:rPr>
        <w:t>）其他违反招投标纪律的行为。</w:t>
      </w:r>
    </w:p>
    <w:p w14:paraId="1001CC4C"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2.1.3 </w:t>
      </w:r>
      <w:r>
        <w:rPr>
          <w:rFonts w:ascii="宋体" w:hAnsi="宋体"/>
          <w:color w:val="000000" w:themeColor="text1"/>
          <w:szCs w:val="21"/>
        </w:rPr>
        <w:t>供应商有就涉及本方的违纪违规行为进行说明、举证、澄清的权利。</w:t>
      </w:r>
    </w:p>
    <w:p w14:paraId="30073C14"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2.1.4 </w:t>
      </w:r>
      <w:r>
        <w:rPr>
          <w:rFonts w:ascii="宋体" w:hAnsi="宋体"/>
          <w:color w:val="000000" w:themeColor="text1"/>
          <w:szCs w:val="21"/>
        </w:rPr>
        <w:t>供应商有就举报事项处理结果进行询问，对不满处理结果向上一级纪检部门申诉的权利。</w:t>
      </w:r>
    </w:p>
    <w:p w14:paraId="20989526"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2.2 </w:t>
      </w:r>
      <w:r>
        <w:rPr>
          <w:rFonts w:ascii="宋体" w:hAnsi="宋体" w:hint="eastAsia"/>
          <w:color w:val="000000" w:themeColor="text1"/>
          <w:szCs w:val="21"/>
        </w:rPr>
        <w:t>义务</w:t>
      </w:r>
    </w:p>
    <w:p w14:paraId="189E8A08"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2.2.1 </w:t>
      </w:r>
      <w:r>
        <w:rPr>
          <w:rFonts w:ascii="宋体" w:hAnsi="宋体"/>
          <w:color w:val="000000" w:themeColor="text1"/>
          <w:szCs w:val="21"/>
        </w:rPr>
        <w:t>供应商有对本方</w:t>
      </w:r>
      <w:proofErr w:type="gramStart"/>
      <w:r>
        <w:rPr>
          <w:rFonts w:ascii="宋体" w:hAnsi="宋体"/>
          <w:color w:val="000000" w:themeColor="text1"/>
          <w:szCs w:val="21"/>
        </w:rPr>
        <w:t>供应商员进行</w:t>
      </w:r>
      <w:proofErr w:type="gramEnd"/>
      <w:r>
        <w:rPr>
          <w:rFonts w:ascii="宋体" w:hAnsi="宋体"/>
          <w:color w:val="000000" w:themeColor="text1"/>
          <w:szCs w:val="21"/>
        </w:rPr>
        <w:t>遵守国家、公司有关询价工作的法律法规和制度规定教育的义务。</w:t>
      </w:r>
    </w:p>
    <w:p w14:paraId="1522035D"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2.2.2</w:t>
      </w:r>
      <w:r>
        <w:rPr>
          <w:rFonts w:ascii="宋体" w:hAnsi="宋体" w:hint="eastAsia"/>
          <w:color w:val="000000" w:themeColor="text1"/>
          <w:szCs w:val="21"/>
        </w:rPr>
        <w:t>供应商有对本方举报信息、举报事项的真实性负责的义务。</w:t>
      </w:r>
    </w:p>
    <w:p w14:paraId="54E7D1F0"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lastRenderedPageBreak/>
        <w:t xml:space="preserve">2.2.3 </w:t>
      </w:r>
      <w:r>
        <w:rPr>
          <w:rFonts w:ascii="宋体" w:hAnsi="宋体"/>
          <w:color w:val="000000" w:themeColor="text1"/>
          <w:szCs w:val="21"/>
        </w:rPr>
        <w:t>供应商有对其他供应商、评标专家、工作人员履行本协议书行为进行监督的义务。</w:t>
      </w:r>
    </w:p>
    <w:p w14:paraId="5C6DC525"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2.2.4 </w:t>
      </w:r>
      <w:r>
        <w:rPr>
          <w:rFonts w:ascii="宋体" w:hAnsi="宋体"/>
          <w:color w:val="000000" w:themeColor="text1"/>
          <w:szCs w:val="21"/>
        </w:rPr>
        <w:t>供应商有配合采购人纪检部门就招投标违纪违规事项进行调查的义务。</w:t>
      </w:r>
    </w:p>
    <w:p w14:paraId="7A30F7ED"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3 </w:t>
      </w:r>
      <w:r>
        <w:rPr>
          <w:rFonts w:ascii="宋体" w:hAnsi="宋体" w:hint="eastAsia"/>
          <w:color w:val="000000" w:themeColor="text1"/>
          <w:szCs w:val="21"/>
        </w:rPr>
        <w:t>违约责任</w:t>
      </w:r>
    </w:p>
    <w:p w14:paraId="43A436FC"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3.1 </w:t>
      </w:r>
      <w:r>
        <w:rPr>
          <w:rFonts w:ascii="宋体" w:hAnsi="宋体" w:hint="eastAsia"/>
          <w:color w:val="000000" w:themeColor="text1"/>
          <w:szCs w:val="21"/>
        </w:rPr>
        <w:t>采购人违反本协议书约定义务的，按组织人事管理权限，依据有关规定给予当事人党纪、政纪处分；涉及犯罪的，移交司法机关追究刑事责任。同时，向供应商通报处理结果。</w:t>
      </w:r>
    </w:p>
    <w:p w14:paraId="0DDE2D01"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3.2 </w:t>
      </w:r>
      <w:r>
        <w:rPr>
          <w:rFonts w:ascii="宋体" w:hAnsi="宋体" w:hint="eastAsia"/>
          <w:color w:val="000000" w:themeColor="text1"/>
          <w:szCs w:val="21"/>
        </w:rPr>
        <w:t>供应商违反本协议书约定义务的，采购人将视情节轻重，对供应商采取警告、没收谈判保证金、中止执行商务合同、宣告中标无效直至取消在北京铁路信号有限公司投标资格的处理措施。</w:t>
      </w:r>
    </w:p>
    <w:p w14:paraId="1F712F78"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4 </w:t>
      </w:r>
      <w:r>
        <w:rPr>
          <w:rFonts w:ascii="宋体" w:hAnsi="宋体" w:hint="eastAsia"/>
          <w:color w:val="000000" w:themeColor="text1"/>
          <w:szCs w:val="21"/>
        </w:rPr>
        <w:t>其他条款</w:t>
      </w:r>
    </w:p>
    <w:p w14:paraId="5436D999"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4.1 </w:t>
      </w:r>
      <w:r>
        <w:rPr>
          <w:rFonts w:ascii="宋体" w:hAnsi="宋体" w:hint="eastAsia"/>
          <w:color w:val="000000" w:themeColor="text1"/>
          <w:szCs w:val="21"/>
        </w:rPr>
        <w:t>采购人内部监督部门约请供应商内部监督部门或有关部门对本协议书的履行情况进行监督检查。</w:t>
      </w:r>
    </w:p>
    <w:p w14:paraId="5746959A"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供应商内部监督部门或有关部门联系电话：</w:t>
      </w:r>
    </w:p>
    <w:p w14:paraId="49E618AD"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4.2</w:t>
      </w:r>
      <w:r>
        <w:rPr>
          <w:rFonts w:ascii="宋体" w:hAnsi="宋体"/>
          <w:color w:val="000000" w:themeColor="text1"/>
          <w:szCs w:val="21"/>
        </w:rPr>
        <w:t>本协议书随询价文件一并发布，经双方代表签字盖章后生效。如供应商中标，本协议书继续作为签订中标项目合同的附件履行。</w:t>
      </w:r>
    </w:p>
    <w:p w14:paraId="1B4D759F"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color w:val="000000" w:themeColor="text1"/>
          <w:szCs w:val="21"/>
        </w:rPr>
        <w:t xml:space="preserve">4.3 </w:t>
      </w:r>
      <w:r>
        <w:rPr>
          <w:rFonts w:ascii="宋体" w:hAnsi="宋体" w:hint="eastAsia"/>
          <w:color w:val="000000" w:themeColor="text1"/>
          <w:szCs w:val="21"/>
        </w:rPr>
        <w:t>本协议书一式两份，采购人、供应商各执一份，具有同等法律效力。</w:t>
      </w:r>
    </w:p>
    <w:p w14:paraId="05A62743"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采购人代表（签字）：供应商代表（签字）：</w:t>
      </w:r>
    </w:p>
    <w:p w14:paraId="523CE84A"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单位（盖章）：</w:t>
      </w:r>
      <w:r>
        <w:rPr>
          <w:rFonts w:ascii="宋体" w:hAnsi="宋体" w:hint="eastAsia"/>
          <w:color w:val="000000" w:themeColor="text1"/>
          <w:szCs w:val="21"/>
        </w:rPr>
        <w:t xml:space="preserve">                                       </w:t>
      </w:r>
      <w:r>
        <w:rPr>
          <w:rFonts w:ascii="宋体" w:hAnsi="宋体" w:hint="eastAsia"/>
          <w:color w:val="000000" w:themeColor="text1"/>
          <w:szCs w:val="21"/>
        </w:rPr>
        <w:t>单位（盖章）：</w:t>
      </w:r>
    </w:p>
    <w:p w14:paraId="05A84C82"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r>
        <w:rPr>
          <w:rFonts w:ascii="宋体" w:hAnsi="宋体" w:hint="eastAsia"/>
          <w:color w:val="000000" w:themeColor="text1"/>
          <w:szCs w:val="21"/>
        </w:rPr>
        <w:t xml:space="preserve">  </w:t>
      </w: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w:t>
      </w:r>
      <w:r>
        <w:rPr>
          <w:rFonts w:ascii="宋体" w:hAnsi="宋体" w:hint="eastAsia"/>
          <w:color w:val="000000" w:themeColor="text1"/>
          <w:szCs w:val="21"/>
        </w:rPr>
        <w:t xml:space="preserve">                                            </w:t>
      </w:r>
      <w:r>
        <w:rPr>
          <w:rFonts w:ascii="宋体" w:hAnsi="宋体" w:hint="eastAsia"/>
          <w:color w:val="000000" w:themeColor="text1"/>
          <w:szCs w:val="21"/>
        </w:rPr>
        <w:t>年</w:t>
      </w:r>
      <w:r>
        <w:rPr>
          <w:rFonts w:ascii="宋体" w:hAnsi="宋体" w:hint="eastAsia"/>
          <w:color w:val="000000" w:themeColor="text1"/>
          <w:szCs w:val="21"/>
        </w:rPr>
        <w:t xml:space="preserve">   </w:t>
      </w:r>
      <w:r>
        <w:rPr>
          <w:rFonts w:ascii="宋体" w:hAnsi="宋体" w:hint="eastAsia"/>
          <w:color w:val="000000" w:themeColor="text1"/>
          <w:szCs w:val="21"/>
        </w:rPr>
        <w:t>月</w:t>
      </w:r>
      <w:r>
        <w:rPr>
          <w:rFonts w:ascii="宋体" w:hAnsi="宋体" w:hint="eastAsia"/>
          <w:color w:val="000000" w:themeColor="text1"/>
          <w:szCs w:val="21"/>
        </w:rPr>
        <w:t xml:space="preserve">    </w:t>
      </w:r>
      <w:r>
        <w:rPr>
          <w:rFonts w:ascii="宋体" w:hAnsi="宋体" w:hint="eastAsia"/>
          <w:color w:val="000000" w:themeColor="text1"/>
          <w:szCs w:val="21"/>
        </w:rPr>
        <w:t>日</w:t>
      </w:r>
    </w:p>
    <w:p w14:paraId="248BC0BD" w14:textId="77777777" w:rsidR="00FE0D36" w:rsidRDefault="00FE0D36" w:rsidP="00FE0D36">
      <w:pPr>
        <w:widowControl/>
        <w:adjustRightInd w:val="0"/>
        <w:snapToGrid w:val="0"/>
        <w:spacing w:line="580" w:lineRule="exact"/>
        <w:ind w:firstLineChars="200" w:firstLine="420"/>
        <w:rPr>
          <w:rFonts w:ascii="宋体" w:hAnsi="宋体"/>
          <w:color w:val="000000" w:themeColor="text1"/>
          <w:szCs w:val="21"/>
        </w:rPr>
      </w:pPr>
    </w:p>
    <w:p w14:paraId="206DDE44" w14:textId="77777777" w:rsidR="00FE0D36" w:rsidRDefault="00FE0D36" w:rsidP="00FE0D36">
      <w:pPr>
        <w:spacing w:line="360" w:lineRule="auto"/>
        <w:rPr>
          <w:rFonts w:ascii="宋体" w:hAnsi="宋体"/>
          <w:color w:val="000000" w:themeColor="text1"/>
          <w:szCs w:val="21"/>
        </w:rPr>
      </w:pPr>
    </w:p>
    <w:p w14:paraId="1FCE5A58" w14:textId="77777777" w:rsidR="000E09FF" w:rsidRDefault="00FD6E76"/>
    <w:sectPr w:rsidR="000E09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90E8" w14:textId="77777777" w:rsidR="00FD6E76" w:rsidRDefault="00FD6E76" w:rsidP="00FE0D36">
      <w:r>
        <w:separator/>
      </w:r>
    </w:p>
  </w:endnote>
  <w:endnote w:type="continuationSeparator" w:id="0">
    <w:p w14:paraId="0252FF9E" w14:textId="77777777" w:rsidR="00FD6E76" w:rsidRDefault="00FD6E76" w:rsidP="00FE0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1C1C" w14:textId="77777777" w:rsidR="00FD6E76" w:rsidRDefault="00FD6E76" w:rsidP="00FE0D36">
      <w:r>
        <w:separator/>
      </w:r>
    </w:p>
  </w:footnote>
  <w:footnote w:type="continuationSeparator" w:id="0">
    <w:p w14:paraId="6F6DF712" w14:textId="77777777" w:rsidR="00FD6E76" w:rsidRDefault="00FD6E76" w:rsidP="00FE0D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64"/>
    <w:rsid w:val="0032287F"/>
    <w:rsid w:val="006C4764"/>
    <w:rsid w:val="00727A84"/>
    <w:rsid w:val="00FD6E76"/>
    <w:rsid w:val="00FE0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78861"/>
  <w15:chartTrackingRefBased/>
  <w15:docId w15:val="{8DAE9558-CE7A-4E1C-A811-9B14466D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0D36"/>
    <w:pPr>
      <w:widowControl w:val="0"/>
      <w:jc w:val="both"/>
    </w:pPr>
  </w:style>
  <w:style w:type="paragraph" w:styleId="1">
    <w:name w:val="heading 1"/>
    <w:basedOn w:val="a"/>
    <w:next w:val="a"/>
    <w:link w:val="10"/>
    <w:uiPriority w:val="9"/>
    <w:qFormat/>
    <w:rsid w:val="00FE0D3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D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E0D36"/>
    <w:rPr>
      <w:sz w:val="18"/>
      <w:szCs w:val="18"/>
    </w:rPr>
  </w:style>
  <w:style w:type="paragraph" w:styleId="a5">
    <w:name w:val="footer"/>
    <w:basedOn w:val="a"/>
    <w:link w:val="a6"/>
    <w:uiPriority w:val="99"/>
    <w:unhideWhenUsed/>
    <w:rsid w:val="00FE0D36"/>
    <w:pPr>
      <w:tabs>
        <w:tab w:val="center" w:pos="4153"/>
        <w:tab w:val="right" w:pos="8306"/>
      </w:tabs>
      <w:snapToGrid w:val="0"/>
      <w:jc w:val="left"/>
    </w:pPr>
    <w:rPr>
      <w:sz w:val="18"/>
      <w:szCs w:val="18"/>
    </w:rPr>
  </w:style>
  <w:style w:type="character" w:customStyle="1" w:styleId="a6">
    <w:name w:val="页脚 字符"/>
    <w:basedOn w:val="a0"/>
    <w:link w:val="a5"/>
    <w:uiPriority w:val="99"/>
    <w:rsid w:val="00FE0D36"/>
    <w:rPr>
      <w:sz w:val="18"/>
      <w:szCs w:val="18"/>
    </w:rPr>
  </w:style>
  <w:style w:type="character" w:customStyle="1" w:styleId="10">
    <w:name w:val="标题 1 字符"/>
    <w:basedOn w:val="a0"/>
    <w:link w:val="1"/>
    <w:uiPriority w:val="9"/>
    <w:rsid w:val="00FE0D36"/>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杰</dc:creator>
  <cp:keywords/>
  <dc:description/>
  <cp:lastModifiedBy>杰</cp:lastModifiedBy>
  <cp:revision>2</cp:revision>
  <dcterms:created xsi:type="dcterms:W3CDTF">2021-07-15T01:18:00Z</dcterms:created>
  <dcterms:modified xsi:type="dcterms:W3CDTF">2021-07-15T01:18:00Z</dcterms:modified>
</cp:coreProperties>
</file>